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rFonts w:ascii="ＭＳ 明朝" w:hAnsi="ＭＳ 明朝"/>
        </w:rPr>
      </w:pPr>
    </w:p>
    <w:p w:rsidR="00AF032D" w:rsidRDefault="00AF032D">
      <w:pPr>
        <w:pStyle w:val="a3"/>
        <w:rPr>
          <w:rFonts w:ascii="ＭＳ 明朝" w:hAnsi="ＭＳ 明朝"/>
        </w:rPr>
      </w:pPr>
    </w:p>
    <w:p w:rsidR="00AF032D" w:rsidRDefault="00AF032D">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Pr="00AF032D" w:rsidRDefault="004369BB">
            <w:pPr>
              <w:pStyle w:val="a3"/>
              <w:spacing w:before="105" w:line="367" w:lineRule="exact"/>
              <w:rPr>
                <w:rFonts w:asciiTheme="majorEastAsia" w:eastAsiaTheme="majorEastAsia" w:hAnsiTheme="majorEastAsia"/>
                <w:spacing w:val="0"/>
                <w:sz w:val="28"/>
                <w:szCs w:val="28"/>
              </w:rPr>
            </w:pPr>
            <w:r>
              <w:rPr>
                <w:rFonts w:ascii="ＭＳ 明朝" w:hAnsi="ＭＳ 明朝" w:hint="eastAsia"/>
                <w:sz w:val="24"/>
                <w:szCs w:val="24"/>
              </w:rPr>
              <w:t xml:space="preserve">　　　　　　　　　　　　　　　</w:t>
            </w:r>
            <w:r w:rsidRPr="00AF032D">
              <w:rPr>
                <w:rFonts w:asciiTheme="majorEastAsia" w:eastAsiaTheme="majorEastAsia" w:hAnsiTheme="majorEastAsia" w:hint="eastAsia"/>
                <w:sz w:val="28"/>
                <w:szCs w:val="28"/>
              </w:rPr>
              <w:t>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3300DA" w:rsidRDefault="003300DA">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3300DA" w:rsidRDefault="003300DA">
      <w:pPr>
        <w:pStyle w:val="a3"/>
        <w:jc w:val="right"/>
        <w:rPr>
          <w:spacing w:val="0"/>
        </w:rPr>
      </w:pPr>
    </w:p>
    <w:p w:rsidR="004369BB" w:rsidRDefault="00374A19">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6DA3"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26A62"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8007B"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979E"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7398"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31654D" w:rsidRPr="00AF032D">
        <w:rPr>
          <w:rFonts w:ascii="ＭＳ 明朝" w:hAnsi="ＭＳ 明朝" w:hint="eastAsia"/>
          <w:spacing w:val="-5"/>
          <w:u w:color="000000"/>
        </w:rPr>
        <w:t>糸島</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00F50097">
        <w:rPr>
          <w:rFonts w:ascii="ＭＳ 明朝" w:hAnsi="ＭＳ 明朝" w:hint="eastAsia"/>
          <w:spacing w:val="-5"/>
          <w:u w:val="single" w:color="000000"/>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4369BB" w:rsidRDefault="004369BB">
      <w:pPr>
        <w:pStyle w:val="a3"/>
        <w:rPr>
          <w:rFonts w:ascii="ＭＳ 明朝" w:hAnsi="ＭＳ 明朝"/>
        </w:rPr>
      </w:pPr>
      <w:r>
        <w:rPr>
          <w:rFonts w:ascii="ＭＳ 明朝" w:hAnsi="ＭＳ 明朝" w:hint="eastAsia"/>
        </w:rPr>
        <w:t xml:space="preserve">　下記の者は、貴校全日制課程</w:t>
      </w:r>
      <w:r w:rsidR="0031654D">
        <w:rPr>
          <w:rFonts w:ascii="ＭＳ 明朝" w:hAnsi="ＭＳ 明朝" w:hint="eastAsia"/>
        </w:rPr>
        <w:t>普通</w:t>
      </w:r>
      <w:r>
        <w:rPr>
          <w:rFonts w:ascii="ＭＳ 明朝" w:hAnsi="ＭＳ 明朝" w:hint="eastAsia"/>
        </w:rPr>
        <w:t>科への入学が適当と認められるので推薦します。</w:t>
      </w:r>
    </w:p>
    <w:p w:rsidR="00034BB9" w:rsidRDefault="00034BB9">
      <w:pPr>
        <w:pStyle w:val="a3"/>
        <w:rPr>
          <w:spacing w:val="0"/>
        </w:rPr>
      </w:pPr>
    </w:p>
    <w:p w:rsidR="003300DA" w:rsidRDefault="003300DA">
      <w:pPr>
        <w:pStyle w:val="a3"/>
        <w:jc w:val="center"/>
        <w:rPr>
          <w:rFonts w:ascii="ＭＳ 明朝" w:hAnsi="ＭＳ 明朝"/>
        </w:rPr>
      </w:pPr>
    </w:p>
    <w:p w:rsidR="004369BB" w:rsidRDefault="004369BB">
      <w:pPr>
        <w:pStyle w:val="a3"/>
        <w:jc w:val="center"/>
        <w:rPr>
          <w:rFonts w:ascii="ＭＳ 明朝" w:hAnsi="ＭＳ 明朝"/>
        </w:rPr>
      </w:pPr>
      <w:r>
        <w:rPr>
          <w:rFonts w:ascii="ＭＳ 明朝" w:hAnsi="ＭＳ 明朝" w:hint="eastAsia"/>
        </w:rPr>
        <w:t>記</w:t>
      </w:r>
    </w:p>
    <w:p w:rsidR="004369BB" w:rsidRDefault="004369BB">
      <w:pPr>
        <w:pStyle w:val="a3"/>
        <w:rPr>
          <w:rFonts w:ascii="ＭＳ 明朝" w:hAnsi="ＭＳ 明朝"/>
        </w:rPr>
      </w:pPr>
      <w:r>
        <w:rPr>
          <w:rFonts w:ascii="ＭＳ 明朝" w:hAnsi="ＭＳ 明朝" w:hint="eastAsia"/>
        </w:rPr>
        <w:t>１　志願者</w:t>
      </w:r>
    </w:p>
    <w:p w:rsidR="00E637B9" w:rsidRDefault="00E637B9">
      <w:pPr>
        <w:pStyle w:val="a3"/>
        <w:rPr>
          <w:spacing w:val="0"/>
        </w:rPr>
      </w:pPr>
    </w:p>
    <w:tbl>
      <w:tblPr>
        <w:tblW w:w="0" w:type="auto"/>
        <w:tblInd w:w="8" w:type="dxa"/>
        <w:tblLayout w:type="fixed"/>
        <w:tblCellMar>
          <w:left w:w="13" w:type="dxa"/>
          <w:right w:w="13" w:type="dxa"/>
        </w:tblCellMar>
        <w:tblLook w:val="0000" w:firstRow="0" w:lastRow="0" w:firstColumn="0" w:lastColumn="0" w:noHBand="0" w:noVBand="0"/>
      </w:tblPr>
      <w:tblGrid>
        <w:gridCol w:w="1725"/>
        <w:gridCol w:w="2798"/>
        <w:gridCol w:w="2835"/>
      </w:tblGrid>
      <w:tr w:rsidR="00E637B9" w:rsidTr="003F4C1F">
        <w:trPr>
          <w:cantSplit/>
          <w:trHeight w:hRule="exact" w:val="231"/>
        </w:trPr>
        <w:tc>
          <w:tcPr>
            <w:tcW w:w="1725" w:type="dxa"/>
            <w:vMerge w:val="restart"/>
            <w:tcBorders>
              <w:top w:val="single" w:sz="12" w:space="0" w:color="000000"/>
              <w:left w:val="single" w:sz="12" w:space="0" w:color="000000"/>
              <w:bottom w:val="nil"/>
              <w:right w:val="nil"/>
            </w:tcBorders>
            <w:vAlign w:val="center"/>
          </w:tcPr>
          <w:p w:rsidR="00E637B9" w:rsidRDefault="00E637B9" w:rsidP="00BD0CFE">
            <w:pPr>
              <w:pStyle w:val="a3"/>
              <w:jc w:val="center"/>
              <w:rPr>
                <w:spacing w:val="0"/>
              </w:rPr>
            </w:pPr>
            <w:r>
              <w:rPr>
                <w:rFonts w:ascii="ＭＳ 明朝" w:hAnsi="ＭＳ 明朝" w:hint="eastAsia"/>
                <w:spacing w:val="0"/>
                <w:sz w:val="16"/>
                <w:szCs w:val="16"/>
              </w:rPr>
              <w:t>ふりがな</w:t>
            </w:r>
          </w:p>
          <w:p w:rsidR="00E637B9" w:rsidRDefault="00E637B9" w:rsidP="00BD0CFE">
            <w:pPr>
              <w:pStyle w:val="a3"/>
              <w:jc w:val="center"/>
              <w:rPr>
                <w:spacing w:val="0"/>
              </w:rPr>
            </w:pPr>
            <w:r>
              <w:rPr>
                <w:rFonts w:ascii="ＭＳ 明朝" w:hAnsi="ＭＳ 明朝" w:hint="eastAsia"/>
              </w:rPr>
              <w:t>氏　名</w:t>
            </w:r>
          </w:p>
        </w:tc>
        <w:tc>
          <w:tcPr>
            <w:tcW w:w="2798" w:type="dxa"/>
            <w:tcBorders>
              <w:top w:val="single" w:sz="12" w:space="0" w:color="000000"/>
              <w:left w:val="single" w:sz="4" w:space="0" w:color="000000"/>
              <w:bottom w:val="dotted" w:sz="4" w:space="0" w:color="000000"/>
              <w:right w:val="dotted" w:sz="4" w:space="0" w:color="000000"/>
            </w:tcBorders>
          </w:tcPr>
          <w:p w:rsidR="00E637B9" w:rsidRDefault="00E637B9">
            <w:pPr>
              <w:pStyle w:val="a3"/>
              <w:jc w:val="center"/>
              <w:rPr>
                <w:spacing w:val="0"/>
              </w:rPr>
            </w:pPr>
          </w:p>
        </w:tc>
        <w:tc>
          <w:tcPr>
            <w:tcW w:w="2835" w:type="dxa"/>
            <w:tcBorders>
              <w:top w:val="single" w:sz="12" w:space="0" w:color="000000"/>
              <w:left w:val="nil"/>
              <w:bottom w:val="dotted" w:sz="4" w:space="0" w:color="000000"/>
              <w:right w:val="single" w:sz="12" w:space="0" w:color="000000"/>
            </w:tcBorders>
          </w:tcPr>
          <w:p w:rsidR="00E637B9" w:rsidRDefault="00E637B9">
            <w:pPr>
              <w:pStyle w:val="a3"/>
              <w:jc w:val="center"/>
              <w:rPr>
                <w:spacing w:val="0"/>
              </w:rPr>
            </w:pPr>
          </w:p>
        </w:tc>
      </w:tr>
      <w:tr w:rsidR="00E637B9" w:rsidTr="003F4C1F">
        <w:trPr>
          <w:cantSplit/>
          <w:trHeight w:hRule="exact" w:val="909"/>
        </w:trPr>
        <w:tc>
          <w:tcPr>
            <w:tcW w:w="1725" w:type="dxa"/>
            <w:vMerge/>
            <w:tcBorders>
              <w:top w:val="nil"/>
              <w:left w:val="single" w:sz="12" w:space="0" w:color="000000"/>
              <w:bottom w:val="single" w:sz="12" w:space="0" w:color="000000"/>
              <w:right w:val="nil"/>
            </w:tcBorders>
          </w:tcPr>
          <w:p w:rsidR="00E637B9" w:rsidRDefault="00E637B9">
            <w:pPr>
              <w:pStyle w:val="a3"/>
              <w:wordWrap/>
              <w:spacing w:line="240" w:lineRule="auto"/>
              <w:rPr>
                <w:spacing w:val="0"/>
              </w:rPr>
            </w:pPr>
          </w:p>
        </w:tc>
        <w:tc>
          <w:tcPr>
            <w:tcW w:w="2798" w:type="dxa"/>
            <w:tcBorders>
              <w:top w:val="nil"/>
              <w:left w:val="single" w:sz="4" w:space="0" w:color="000000"/>
              <w:bottom w:val="single" w:sz="12" w:space="0" w:color="000000"/>
              <w:right w:val="dotted" w:sz="4" w:space="0" w:color="000000"/>
            </w:tcBorders>
          </w:tcPr>
          <w:p w:rsidR="00E637B9" w:rsidRDefault="00E637B9">
            <w:pPr>
              <w:pStyle w:val="a3"/>
              <w:rPr>
                <w:spacing w:val="0"/>
              </w:rPr>
            </w:pPr>
            <w:r>
              <w:rPr>
                <w:rFonts w:ascii="ＭＳ 明朝" w:hAnsi="ＭＳ 明朝" w:hint="eastAsia"/>
                <w:spacing w:val="0"/>
                <w:sz w:val="16"/>
                <w:szCs w:val="16"/>
              </w:rPr>
              <w:t>（姓）</w:t>
            </w:r>
          </w:p>
        </w:tc>
        <w:tc>
          <w:tcPr>
            <w:tcW w:w="2835" w:type="dxa"/>
            <w:tcBorders>
              <w:top w:val="nil"/>
              <w:left w:val="nil"/>
              <w:bottom w:val="single" w:sz="12" w:space="0" w:color="000000"/>
              <w:right w:val="single" w:sz="12" w:space="0" w:color="000000"/>
            </w:tcBorders>
          </w:tcPr>
          <w:p w:rsidR="00E637B9" w:rsidRDefault="00E637B9">
            <w:pPr>
              <w:pStyle w:val="a3"/>
              <w:rPr>
                <w:spacing w:val="0"/>
              </w:rPr>
            </w:pPr>
            <w:r>
              <w:rPr>
                <w:rFonts w:ascii="ＭＳ 明朝" w:hAnsi="ＭＳ 明朝" w:hint="eastAsia"/>
                <w:spacing w:val="0"/>
                <w:sz w:val="16"/>
                <w:szCs w:val="16"/>
              </w:rPr>
              <w:t>（名）</w:t>
            </w:r>
          </w:p>
        </w:tc>
      </w:tr>
    </w:tbl>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２　推薦理由</w:t>
      </w:r>
    </w:p>
    <w:p w:rsidR="00E637B9" w:rsidRDefault="00034BB9">
      <w:pPr>
        <w:pStyle w:val="a3"/>
        <w:rPr>
          <w:rFonts w:ascii="ＭＳ 明朝" w:hAnsi="ＭＳ 明朝"/>
        </w:rPr>
      </w:pPr>
      <w:r>
        <w:rPr>
          <w:rFonts w:ascii="ＭＳ 明朝" w:hAnsi="ＭＳ 明朝" w:hint="eastAsia"/>
        </w:rPr>
        <w:t xml:space="preserve">　　</w:t>
      </w:r>
    </w:p>
    <w:tbl>
      <w:tblPr>
        <w:tblStyle w:val="a9"/>
        <w:tblW w:w="0" w:type="auto"/>
        <w:tblInd w:w="-5" w:type="dxa"/>
        <w:tblBorders>
          <w:insideH w:val="none" w:sz="0" w:space="0" w:color="auto"/>
          <w:insideV w:val="none" w:sz="0" w:space="0" w:color="auto"/>
        </w:tblBorders>
        <w:tblLook w:val="04A0" w:firstRow="1" w:lastRow="0" w:firstColumn="1" w:lastColumn="0" w:noHBand="0" w:noVBand="1"/>
      </w:tblPr>
      <w:tblGrid>
        <w:gridCol w:w="993"/>
        <w:gridCol w:w="7938"/>
      </w:tblGrid>
      <w:tr w:rsidR="00034BB9" w:rsidTr="003F4C1F">
        <w:trPr>
          <w:trHeight w:val="1003"/>
        </w:trPr>
        <w:tc>
          <w:tcPr>
            <w:tcW w:w="8931" w:type="dxa"/>
            <w:gridSpan w:val="2"/>
            <w:tcBorders>
              <w:top w:val="single" w:sz="12" w:space="0" w:color="auto"/>
              <w:left w:val="single" w:sz="12" w:space="0" w:color="auto"/>
              <w:right w:val="single" w:sz="12" w:space="0" w:color="auto"/>
            </w:tcBorders>
            <w:vAlign w:val="center"/>
          </w:tcPr>
          <w:p w:rsidR="00B95D46" w:rsidRPr="00AE2421" w:rsidRDefault="009F72A8" w:rsidP="009F72A8">
            <w:pPr>
              <w:pStyle w:val="a3"/>
              <w:spacing w:line="240" w:lineRule="auto"/>
              <w:ind w:firstLineChars="86" w:firstLine="179"/>
              <w:rPr>
                <w:rFonts w:ascii="ＭＳ 明朝" w:hAnsi="ＭＳ 明朝"/>
              </w:rPr>
            </w:pPr>
            <w:r w:rsidRPr="00AE2421">
              <w:rPr>
                <w:rFonts w:ascii="ＭＳ 明朝" w:hAnsi="ＭＳ 明朝" w:hint="eastAsia"/>
              </w:rPr>
              <w:t>〇</w:t>
            </w:r>
            <w:r w:rsidR="00B95D46" w:rsidRPr="00AE2421">
              <w:rPr>
                <w:rFonts w:ascii="ＭＳ 明朝" w:hAnsi="ＭＳ 明朝" w:hint="eastAsia"/>
              </w:rPr>
              <w:t>次の項目のうち、該当するものを選んで</w:t>
            </w:r>
            <w:r w:rsidR="003116E1" w:rsidRPr="00AE2421">
              <w:rPr>
                <w:rFonts w:ascii="ＭＳ 明朝" w:hAnsi="ＭＳ 明朝" w:hint="eastAsia"/>
              </w:rPr>
              <w:t>，</w:t>
            </w:r>
            <w:r w:rsidR="00B95D46" w:rsidRPr="00AE2421">
              <w:rPr>
                <w:rFonts w:ascii="ＭＳ 明朝" w:hAnsi="ＭＳ 明朝" w:hint="eastAsia"/>
              </w:rPr>
              <w:t>ア～ウの記号を記入欄に記入してください。</w:t>
            </w:r>
          </w:p>
          <w:p w:rsidR="00034BB9" w:rsidRPr="00B95D46" w:rsidRDefault="00B95D46" w:rsidP="009F72A8">
            <w:pPr>
              <w:pStyle w:val="a3"/>
              <w:spacing w:line="240" w:lineRule="auto"/>
              <w:ind w:firstLineChars="162" w:firstLine="321"/>
              <w:rPr>
                <w:spacing w:val="0"/>
                <w:sz w:val="20"/>
                <w:szCs w:val="20"/>
              </w:rPr>
            </w:pPr>
            <w:r w:rsidRPr="00AE2421">
              <w:rPr>
                <w:rFonts w:ascii="ＭＳ 明朝" w:hAnsi="ＭＳ 明朝" w:hint="eastAsia"/>
                <w:sz w:val="20"/>
                <w:szCs w:val="20"/>
              </w:rPr>
              <w:t>（なお、該当するものが複数ある場合は,特に顕著なものから順に記入してください。</w:t>
            </w:r>
            <w:r w:rsidR="00034BB9" w:rsidRPr="00AE2421">
              <w:rPr>
                <w:rFonts w:ascii="ＭＳ 明朝" w:hAnsi="ＭＳ 明朝" w:hint="eastAsia"/>
                <w:sz w:val="20"/>
                <w:szCs w:val="20"/>
              </w:rPr>
              <w:t>）</w:t>
            </w:r>
          </w:p>
        </w:tc>
      </w:tr>
      <w:tr w:rsidR="00034BB9" w:rsidTr="003F4C1F">
        <w:trPr>
          <w:trHeight w:val="604"/>
        </w:trPr>
        <w:tc>
          <w:tcPr>
            <w:tcW w:w="993" w:type="dxa"/>
            <w:tcBorders>
              <w:left w:val="single" w:sz="12" w:space="0" w:color="auto"/>
            </w:tcBorders>
          </w:tcPr>
          <w:p w:rsidR="00034BB9" w:rsidRPr="00034BB9" w:rsidRDefault="003300DA" w:rsidP="00034BB9">
            <w:pPr>
              <w:pStyle w:val="a3"/>
              <w:spacing w:line="240" w:lineRule="auto"/>
              <w:jc w:val="center"/>
              <w:rPr>
                <w:rFonts w:ascii="ＭＳ 明朝" w:hAnsi="ＭＳ 明朝"/>
              </w:rPr>
            </w:pPr>
            <w:r>
              <w:rPr>
                <w:rFonts w:ascii="ＭＳ 明朝" w:hAnsi="ＭＳ 明朝" w:hint="eastAsia"/>
              </w:rPr>
              <w:t xml:space="preserve">　</w:t>
            </w:r>
            <w:r w:rsidR="00034BB9" w:rsidRPr="00034BB9">
              <w:rPr>
                <w:rFonts w:ascii="ＭＳ 明朝" w:hAnsi="ＭＳ 明朝" w:hint="eastAsia"/>
              </w:rPr>
              <w:t>ア</w:t>
            </w:r>
          </w:p>
        </w:tc>
        <w:tc>
          <w:tcPr>
            <w:tcW w:w="7938" w:type="dxa"/>
            <w:tcBorders>
              <w:right w:val="single" w:sz="12" w:space="0" w:color="auto"/>
            </w:tcBorders>
          </w:tcPr>
          <w:p w:rsidR="00034BB9" w:rsidRPr="00034BB9" w:rsidRDefault="00034BB9" w:rsidP="00034BB9">
            <w:pPr>
              <w:pStyle w:val="a3"/>
              <w:spacing w:line="240" w:lineRule="auto"/>
              <w:rPr>
                <w:spacing w:val="0"/>
              </w:rPr>
            </w:pPr>
            <w:r w:rsidRPr="00034BB9">
              <w:rPr>
                <w:rFonts w:hint="eastAsia"/>
                <w:spacing w:val="0"/>
              </w:rPr>
              <w:t>学業において優れた成績を収め，本校入学後その成果が期待できる</w:t>
            </w:r>
            <w:r>
              <w:rPr>
                <w:rFonts w:hint="eastAsia"/>
                <w:spacing w:val="0"/>
              </w:rPr>
              <w:t>者。</w:t>
            </w:r>
          </w:p>
        </w:tc>
      </w:tr>
      <w:tr w:rsidR="00E637B9" w:rsidTr="003F4C1F">
        <w:trPr>
          <w:trHeight w:val="712"/>
        </w:trPr>
        <w:tc>
          <w:tcPr>
            <w:tcW w:w="993" w:type="dxa"/>
            <w:tcBorders>
              <w:left w:val="single" w:sz="12" w:space="0" w:color="auto"/>
            </w:tcBorders>
          </w:tcPr>
          <w:p w:rsidR="00E637B9" w:rsidRPr="00034BB9" w:rsidRDefault="003300DA" w:rsidP="00034BB9">
            <w:pPr>
              <w:pStyle w:val="a3"/>
              <w:spacing w:line="240" w:lineRule="auto"/>
              <w:jc w:val="center"/>
              <w:rPr>
                <w:rFonts w:ascii="ＭＳ 明朝" w:hAnsi="ＭＳ 明朝"/>
              </w:rPr>
            </w:pPr>
            <w:r>
              <w:rPr>
                <w:rFonts w:ascii="ＭＳ 明朝" w:hAnsi="ＭＳ 明朝" w:hint="eastAsia"/>
              </w:rPr>
              <w:t xml:space="preserve">　</w:t>
            </w:r>
            <w:r w:rsidR="00E637B9" w:rsidRPr="00034BB9">
              <w:rPr>
                <w:rFonts w:ascii="ＭＳ 明朝" w:hAnsi="ＭＳ 明朝" w:hint="eastAsia"/>
              </w:rPr>
              <w:t>イ</w:t>
            </w:r>
          </w:p>
        </w:tc>
        <w:tc>
          <w:tcPr>
            <w:tcW w:w="7938" w:type="dxa"/>
            <w:tcBorders>
              <w:right w:val="single" w:sz="12" w:space="0" w:color="auto"/>
            </w:tcBorders>
          </w:tcPr>
          <w:p w:rsidR="00E637B9" w:rsidRPr="00034BB9" w:rsidRDefault="00E637B9" w:rsidP="00034BB9">
            <w:pPr>
              <w:pStyle w:val="a3"/>
              <w:spacing w:line="240" w:lineRule="auto"/>
              <w:rPr>
                <w:rFonts w:ascii="ＭＳ 明朝" w:hAnsi="ＭＳ 明朝"/>
              </w:rPr>
            </w:pPr>
            <w:r w:rsidRPr="00034BB9">
              <w:rPr>
                <w:rFonts w:hint="eastAsia"/>
                <w:spacing w:val="0"/>
              </w:rPr>
              <w:t>運動競技や文化芸術活動に対し，継続的かつ熱心に取り組み，本校入学後それぞれの運動競技や文化芸術活動を継続する意思があり，学業との両立が可能である</w:t>
            </w:r>
            <w:r w:rsidR="00034BB9">
              <w:rPr>
                <w:rFonts w:hint="eastAsia"/>
                <w:spacing w:val="0"/>
              </w:rPr>
              <w:t>者。</w:t>
            </w:r>
          </w:p>
        </w:tc>
      </w:tr>
      <w:tr w:rsidR="00E637B9" w:rsidTr="003F4C1F">
        <w:trPr>
          <w:trHeight w:val="707"/>
        </w:trPr>
        <w:tc>
          <w:tcPr>
            <w:tcW w:w="993" w:type="dxa"/>
            <w:tcBorders>
              <w:left w:val="single" w:sz="12" w:space="0" w:color="auto"/>
              <w:bottom w:val="dashed" w:sz="4" w:space="0" w:color="auto"/>
            </w:tcBorders>
          </w:tcPr>
          <w:p w:rsidR="00E637B9" w:rsidRPr="00034BB9" w:rsidRDefault="003300DA" w:rsidP="00034BB9">
            <w:pPr>
              <w:pStyle w:val="a3"/>
              <w:spacing w:line="240" w:lineRule="auto"/>
              <w:jc w:val="center"/>
              <w:rPr>
                <w:rFonts w:ascii="ＭＳ 明朝" w:hAnsi="ＭＳ 明朝"/>
              </w:rPr>
            </w:pPr>
            <w:r>
              <w:rPr>
                <w:rFonts w:ascii="ＭＳ 明朝" w:hAnsi="ＭＳ 明朝" w:hint="eastAsia"/>
              </w:rPr>
              <w:t xml:space="preserve">　</w:t>
            </w:r>
            <w:r w:rsidR="00E637B9" w:rsidRPr="00034BB9">
              <w:rPr>
                <w:rFonts w:ascii="ＭＳ 明朝" w:hAnsi="ＭＳ 明朝" w:hint="eastAsia"/>
              </w:rPr>
              <w:t>ウ</w:t>
            </w:r>
          </w:p>
        </w:tc>
        <w:tc>
          <w:tcPr>
            <w:tcW w:w="7938" w:type="dxa"/>
            <w:tcBorders>
              <w:bottom w:val="dashed" w:sz="4" w:space="0" w:color="auto"/>
              <w:right w:val="single" w:sz="12" w:space="0" w:color="auto"/>
            </w:tcBorders>
          </w:tcPr>
          <w:p w:rsidR="00E637B9" w:rsidRPr="00034BB9" w:rsidRDefault="00E637B9" w:rsidP="00034BB9">
            <w:pPr>
              <w:pStyle w:val="a3"/>
              <w:spacing w:line="240" w:lineRule="auto"/>
              <w:rPr>
                <w:rFonts w:ascii="ＭＳ 明朝" w:hAnsi="ＭＳ 明朝"/>
              </w:rPr>
            </w:pPr>
            <w:r w:rsidRPr="00034BB9">
              <w:rPr>
                <w:rFonts w:hint="eastAsia"/>
                <w:spacing w:val="0"/>
              </w:rPr>
              <w:t>主体性・多様性・協働性を有し，チャレンジ精神に富み，本校入学後活躍が期待できる</w:t>
            </w:r>
            <w:r w:rsidR="00034BB9">
              <w:rPr>
                <w:rFonts w:hint="eastAsia"/>
                <w:spacing w:val="0"/>
              </w:rPr>
              <w:t>者。</w:t>
            </w:r>
          </w:p>
        </w:tc>
      </w:tr>
      <w:tr w:rsidR="00B95D46" w:rsidTr="003F4C1F">
        <w:trPr>
          <w:trHeight w:val="1005"/>
        </w:trPr>
        <w:tc>
          <w:tcPr>
            <w:tcW w:w="993" w:type="dxa"/>
            <w:tcBorders>
              <w:top w:val="dashed" w:sz="4" w:space="0" w:color="auto"/>
              <w:left w:val="single" w:sz="12" w:space="0" w:color="auto"/>
              <w:bottom w:val="single" w:sz="4" w:space="0" w:color="auto"/>
              <w:right w:val="dashed" w:sz="4" w:space="0" w:color="auto"/>
            </w:tcBorders>
            <w:vAlign w:val="center"/>
          </w:tcPr>
          <w:p w:rsidR="00B95D46" w:rsidRDefault="00B95D46" w:rsidP="00B95D46">
            <w:pPr>
              <w:pStyle w:val="a3"/>
              <w:spacing w:line="240" w:lineRule="auto"/>
              <w:jc w:val="center"/>
              <w:rPr>
                <w:rFonts w:ascii="ＭＳ 明朝" w:hAnsi="ＭＳ 明朝"/>
              </w:rPr>
            </w:pPr>
            <w:r>
              <w:rPr>
                <w:rFonts w:ascii="ＭＳ 明朝" w:hAnsi="ＭＳ 明朝" w:hint="eastAsia"/>
              </w:rPr>
              <w:t>記入欄</w:t>
            </w:r>
          </w:p>
        </w:tc>
        <w:tc>
          <w:tcPr>
            <w:tcW w:w="7938" w:type="dxa"/>
            <w:tcBorders>
              <w:top w:val="dashed" w:sz="4" w:space="0" w:color="auto"/>
              <w:left w:val="dashed" w:sz="4" w:space="0" w:color="auto"/>
              <w:bottom w:val="single" w:sz="4" w:space="0" w:color="auto"/>
              <w:right w:val="single" w:sz="12" w:space="0" w:color="auto"/>
            </w:tcBorders>
          </w:tcPr>
          <w:p w:rsidR="00B95D46" w:rsidRPr="00034BB9" w:rsidRDefault="00B95D46" w:rsidP="00034BB9">
            <w:pPr>
              <w:pStyle w:val="a3"/>
              <w:spacing w:line="240" w:lineRule="auto"/>
              <w:rPr>
                <w:spacing w:val="0"/>
              </w:rPr>
            </w:pPr>
          </w:p>
        </w:tc>
      </w:tr>
      <w:tr w:rsidR="009F72A8" w:rsidTr="003F4C1F">
        <w:trPr>
          <w:trHeight w:val="2906"/>
        </w:trPr>
        <w:tc>
          <w:tcPr>
            <w:tcW w:w="8931" w:type="dxa"/>
            <w:gridSpan w:val="2"/>
            <w:tcBorders>
              <w:top w:val="single" w:sz="4" w:space="0" w:color="auto"/>
              <w:left w:val="single" w:sz="12" w:space="0" w:color="auto"/>
              <w:bottom w:val="single" w:sz="12" w:space="0" w:color="auto"/>
              <w:right w:val="single" w:sz="12" w:space="0" w:color="auto"/>
            </w:tcBorders>
          </w:tcPr>
          <w:p w:rsidR="009F72A8" w:rsidRDefault="009F72A8" w:rsidP="009F72A8">
            <w:pPr>
              <w:pStyle w:val="a3"/>
              <w:spacing w:line="240" w:lineRule="auto"/>
              <w:rPr>
                <w:spacing w:val="0"/>
              </w:rPr>
            </w:pPr>
            <w:r>
              <w:rPr>
                <w:rFonts w:hint="eastAsia"/>
                <w:spacing w:val="0"/>
              </w:rPr>
              <w:t xml:space="preserve">　</w:t>
            </w:r>
          </w:p>
          <w:p w:rsidR="009F72A8" w:rsidRDefault="009F72A8" w:rsidP="009F72A8">
            <w:pPr>
              <w:pStyle w:val="a3"/>
              <w:spacing w:line="240" w:lineRule="auto"/>
              <w:ind w:firstLineChars="100" w:firstLine="210"/>
              <w:rPr>
                <w:spacing w:val="0"/>
              </w:rPr>
            </w:pPr>
            <w:r>
              <w:rPr>
                <w:rFonts w:hint="eastAsia"/>
                <w:spacing w:val="0"/>
              </w:rPr>
              <w:t>〇その他</w:t>
            </w:r>
          </w:p>
          <w:p w:rsidR="009F72A8" w:rsidRPr="009B715A" w:rsidRDefault="009F72A8" w:rsidP="009F72A8">
            <w:pPr>
              <w:pStyle w:val="a3"/>
              <w:spacing w:line="240" w:lineRule="auto"/>
              <w:ind w:leftChars="100" w:left="314" w:hangingChars="52" w:hanging="104"/>
              <w:rPr>
                <w:spacing w:val="0"/>
                <w:sz w:val="20"/>
                <w:szCs w:val="20"/>
              </w:rPr>
            </w:pPr>
            <w:r w:rsidRPr="009B715A">
              <w:rPr>
                <w:rFonts w:hint="eastAsia"/>
                <w:spacing w:val="0"/>
                <w:sz w:val="20"/>
                <w:szCs w:val="20"/>
              </w:rPr>
              <w:t>（主体的な活動及び実績等，調査書に記載されていない特段の事項がありましたらご記入ください。特記事項なしの場合は□に</w:t>
            </w:r>
            <w:r w:rsidRPr="009B715A">
              <w:rPr>
                <w:rFonts w:ascii="Segoe UI Symbol" w:hAnsi="Segoe UI Symbol" w:cs="Segoe UI Symbol" w:hint="eastAsia"/>
                <w:spacing w:val="0"/>
                <w:sz w:val="20"/>
                <w:szCs w:val="20"/>
              </w:rPr>
              <w:t>✔を入れてください。</w:t>
            </w:r>
            <w:r w:rsidRPr="009B715A">
              <w:rPr>
                <w:rFonts w:hint="eastAsia"/>
                <w:spacing w:val="0"/>
                <w:sz w:val="20"/>
                <w:szCs w:val="20"/>
              </w:rPr>
              <w:t>）</w:t>
            </w:r>
          </w:p>
          <w:p w:rsidR="009F72A8" w:rsidRDefault="009F72A8" w:rsidP="009F72A8">
            <w:pPr>
              <w:pStyle w:val="a3"/>
              <w:spacing w:line="240" w:lineRule="auto"/>
              <w:ind w:leftChars="100" w:left="319" w:hangingChars="52" w:hanging="109"/>
              <w:rPr>
                <w:spacing w:val="0"/>
              </w:rPr>
            </w:pPr>
          </w:p>
          <w:p w:rsidR="009F72A8" w:rsidRPr="00034BB9" w:rsidRDefault="009F72A8" w:rsidP="009F72A8">
            <w:pPr>
              <w:pStyle w:val="a3"/>
              <w:spacing w:line="240" w:lineRule="auto"/>
              <w:ind w:leftChars="100" w:left="319" w:hangingChars="52" w:hanging="109"/>
              <w:rPr>
                <w:spacing w:val="0"/>
              </w:rPr>
            </w:pPr>
            <w:r>
              <w:rPr>
                <w:rFonts w:hint="eastAsia"/>
                <w:spacing w:val="0"/>
              </w:rPr>
              <w:t>□特記事項なし</w:t>
            </w:r>
          </w:p>
        </w:tc>
        <w:bookmarkStart w:id="0" w:name="_GoBack"/>
        <w:bookmarkEnd w:id="0"/>
      </w:tr>
    </w:tbl>
    <w:p w:rsidR="009F72A8" w:rsidRDefault="009F72A8">
      <w:pPr>
        <w:pStyle w:val="a3"/>
        <w:rPr>
          <w:rFonts w:ascii="ＭＳ 明朝" w:hAnsi="ＭＳ 明朝"/>
        </w:rPr>
      </w:pPr>
    </w:p>
    <w:p w:rsidR="00AF032D" w:rsidRDefault="004369BB">
      <w:pPr>
        <w:pStyle w:val="a3"/>
        <w:rPr>
          <w:rFonts w:ascii="ＭＳ 明朝" w:hAnsi="ＭＳ 明朝"/>
        </w:rPr>
      </w:pPr>
      <w:r>
        <w:rPr>
          <w:rFonts w:ascii="ＭＳ 明朝" w:hAnsi="ＭＳ 明朝" w:hint="eastAsia"/>
        </w:rPr>
        <w:t>（注）</w:t>
      </w:r>
    </w:p>
    <w:p w:rsidR="004369BB" w:rsidRDefault="00AF032D">
      <w:pPr>
        <w:pStyle w:val="a3"/>
        <w:rPr>
          <w:rFonts w:ascii="ＭＳ 明朝" w:hAnsi="ＭＳ 明朝"/>
        </w:rPr>
      </w:pPr>
      <w:r>
        <w:rPr>
          <w:rFonts w:ascii="ＭＳ 明朝" w:hAnsi="ＭＳ 明朝" w:hint="eastAsia"/>
        </w:rPr>
        <w:t>・</w:t>
      </w:r>
      <w:r w:rsidR="004369BB">
        <w:rPr>
          <w:rFonts w:ascii="ＭＳ 明朝" w:hAnsi="ＭＳ 明朝" w:hint="eastAsia"/>
        </w:rPr>
        <w:t>※の欄は記入しないでください。</w:t>
      </w:r>
    </w:p>
    <w:p w:rsidR="00AF032D" w:rsidRPr="00AF032D" w:rsidRDefault="00AF032D">
      <w:pPr>
        <w:pStyle w:val="a3"/>
        <w:rPr>
          <w:spacing w:val="0"/>
        </w:rPr>
      </w:pPr>
      <w:r>
        <w:rPr>
          <w:rFonts w:hint="eastAsia"/>
          <w:spacing w:val="0"/>
        </w:rPr>
        <w:t>・この様式は、糸島高校のホームページ（</w:t>
      </w:r>
      <w:r>
        <w:rPr>
          <w:spacing w:val="0"/>
        </w:rPr>
        <w:t>http://itoshima.fku.ed.jp</w:t>
      </w:r>
      <w:r w:rsidR="00924FAC">
        <w:rPr>
          <w:rFonts w:hint="eastAsia"/>
          <w:spacing w:val="0"/>
        </w:rPr>
        <w:t>）</w:t>
      </w:r>
      <w:r w:rsidR="00924FAC" w:rsidRPr="00AE2421">
        <w:rPr>
          <w:rFonts w:hint="eastAsia"/>
          <w:spacing w:val="0"/>
        </w:rPr>
        <w:t>から</w:t>
      </w:r>
      <w:r>
        <w:rPr>
          <w:rFonts w:hint="eastAsia"/>
          <w:spacing w:val="0"/>
        </w:rPr>
        <w:t>ダウンロードできます。</w:t>
      </w:r>
    </w:p>
    <w:sectPr w:rsidR="00AF032D" w:rsidRPr="00AF032D"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02" w:rsidRDefault="00EB4A02" w:rsidP="00D720A3">
      <w:r>
        <w:separator/>
      </w:r>
    </w:p>
  </w:endnote>
  <w:endnote w:type="continuationSeparator" w:id="0">
    <w:p w:rsidR="00EB4A02" w:rsidRDefault="00EB4A0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02" w:rsidRDefault="00EB4A02" w:rsidP="00D720A3">
      <w:r>
        <w:separator/>
      </w:r>
    </w:p>
  </w:footnote>
  <w:footnote w:type="continuationSeparator" w:id="0">
    <w:p w:rsidR="00EB4A02" w:rsidRDefault="00EB4A0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034BB9"/>
    <w:rsid w:val="003116E1"/>
    <w:rsid w:val="0031654D"/>
    <w:rsid w:val="003300DA"/>
    <w:rsid w:val="00374A19"/>
    <w:rsid w:val="003F4C1F"/>
    <w:rsid w:val="004369BB"/>
    <w:rsid w:val="004A386E"/>
    <w:rsid w:val="00580CB3"/>
    <w:rsid w:val="005C4004"/>
    <w:rsid w:val="006718EC"/>
    <w:rsid w:val="007C2CF4"/>
    <w:rsid w:val="007D4D7C"/>
    <w:rsid w:val="00924FAC"/>
    <w:rsid w:val="00983D74"/>
    <w:rsid w:val="009B715A"/>
    <w:rsid w:val="009F72A8"/>
    <w:rsid w:val="00A37956"/>
    <w:rsid w:val="00AE2421"/>
    <w:rsid w:val="00AF032D"/>
    <w:rsid w:val="00B95D46"/>
    <w:rsid w:val="00BD0CFE"/>
    <w:rsid w:val="00D06942"/>
    <w:rsid w:val="00D720A3"/>
    <w:rsid w:val="00D74A5E"/>
    <w:rsid w:val="00D915A4"/>
    <w:rsid w:val="00E23131"/>
    <w:rsid w:val="00E637B9"/>
    <w:rsid w:val="00EB4A02"/>
    <w:rsid w:val="00F50097"/>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 w:type="table" w:styleId="a9">
    <w:name w:val="Table Grid"/>
    <w:basedOn w:val="a1"/>
    <w:rsid w:val="00E6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034BB9"/>
    <w:pPr>
      <w:jc w:val="center"/>
    </w:pPr>
    <w:rPr>
      <w:rFonts w:ascii="ＭＳ 明朝" w:hAnsi="ＭＳ 明朝" w:cs="ＭＳ 明朝"/>
      <w:spacing w:val="-1"/>
      <w:kern w:val="0"/>
      <w:szCs w:val="21"/>
    </w:rPr>
  </w:style>
  <w:style w:type="character" w:customStyle="1" w:styleId="ab">
    <w:name w:val="記 (文字)"/>
    <w:basedOn w:val="a0"/>
    <w:link w:val="aa"/>
    <w:rsid w:val="00034BB9"/>
    <w:rPr>
      <w:rFonts w:ascii="ＭＳ 明朝" w:hAnsi="ＭＳ 明朝" w:cs="ＭＳ 明朝"/>
      <w:spacing w:val="-1"/>
      <w:sz w:val="21"/>
      <w:szCs w:val="21"/>
    </w:rPr>
  </w:style>
  <w:style w:type="paragraph" w:styleId="ac">
    <w:name w:val="Closing"/>
    <w:basedOn w:val="a"/>
    <w:link w:val="ad"/>
    <w:unhideWhenUsed/>
    <w:rsid w:val="00034BB9"/>
    <w:pPr>
      <w:jc w:val="right"/>
    </w:pPr>
    <w:rPr>
      <w:rFonts w:ascii="ＭＳ 明朝" w:hAnsi="ＭＳ 明朝" w:cs="ＭＳ 明朝"/>
      <w:spacing w:val="-1"/>
      <w:kern w:val="0"/>
      <w:szCs w:val="21"/>
    </w:rPr>
  </w:style>
  <w:style w:type="character" w:customStyle="1" w:styleId="ad">
    <w:name w:val="結語 (文字)"/>
    <w:basedOn w:val="a0"/>
    <w:link w:val="ac"/>
    <w:rsid w:val="00034BB9"/>
    <w:rPr>
      <w:rFonts w:ascii="ＭＳ 明朝" w:hAnsi="ＭＳ 明朝"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451</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坂本 伸二郎</cp:lastModifiedBy>
  <cp:revision>11</cp:revision>
  <cp:lastPrinted>2022-09-16T05:50:00Z</cp:lastPrinted>
  <dcterms:created xsi:type="dcterms:W3CDTF">2022-09-14T09:48:00Z</dcterms:created>
  <dcterms:modified xsi:type="dcterms:W3CDTF">2022-10-18T00:17:00Z</dcterms:modified>
</cp:coreProperties>
</file>